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E3" w:rsidRDefault="00EB3DE3" w:rsidP="00C61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3DE3" w:rsidRDefault="00EB3DE3" w:rsidP="00C61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3DE3" w:rsidRPr="009F1544" w:rsidRDefault="00EB3DE3" w:rsidP="00EB3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544">
        <w:rPr>
          <w:rFonts w:ascii="Times New Roman" w:hAnsi="Times New Roman" w:cs="Times New Roman"/>
          <w:sz w:val="28"/>
          <w:szCs w:val="28"/>
        </w:rPr>
        <w:t>Вопросы</w:t>
      </w:r>
    </w:p>
    <w:p w:rsidR="00EB3DE3" w:rsidRDefault="00EB3DE3" w:rsidP="00EB3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54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</w:p>
    <w:p w:rsidR="00EB3DE3" w:rsidRPr="009F1544" w:rsidRDefault="00EB3DE3" w:rsidP="00EB3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Pr="009F1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DE3" w:rsidRPr="009F1544" w:rsidRDefault="00EB3DE3" w:rsidP="00EB3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544">
        <w:rPr>
          <w:rFonts w:ascii="Times New Roman" w:hAnsi="Times New Roman" w:cs="Times New Roman"/>
          <w:sz w:val="28"/>
          <w:szCs w:val="28"/>
        </w:rPr>
        <w:t xml:space="preserve">отдела по градостроительству, архитектуре и земельным отношениям </w:t>
      </w:r>
    </w:p>
    <w:p w:rsidR="00EB3DE3" w:rsidRPr="009F1544" w:rsidRDefault="00EB3DE3" w:rsidP="00EB3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544">
        <w:rPr>
          <w:rFonts w:ascii="Times New Roman" w:hAnsi="Times New Roman" w:cs="Times New Roman"/>
          <w:sz w:val="28"/>
          <w:szCs w:val="28"/>
        </w:rPr>
        <w:t>управы Ленинского района городского округа город Воронеж</w:t>
      </w:r>
    </w:p>
    <w:p w:rsidR="00EB3DE3" w:rsidRPr="00EB3DE3" w:rsidRDefault="00EB3DE3" w:rsidP="00C61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2EB" w:rsidRPr="00EB3DE3" w:rsidRDefault="00C612EB" w:rsidP="00C612E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C4C33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 формулируется основное понятие о градостроительной деятельности</w:t>
      </w:r>
      <w:r w:rsidR="009C4C33" w:rsidRPr="00EB3DE3">
        <w:rPr>
          <w:rFonts w:ascii="Times New Roman" w:hAnsi="Times New Roman" w:cs="Times New Roman"/>
          <w:sz w:val="28"/>
          <w:szCs w:val="28"/>
        </w:rPr>
        <w:t>?</w:t>
      </w:r>
      <w:r w:rsidRPr="00EB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C33" w:rsidRPr="00EB3DE3" w:rsidRDefault="009C4C33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C612EB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 определяются предельные параметры земельных участков и предельные параметры разрешенного строительства?</w:t>
      </w:r>
    </w:p>
    <w:p w:rsidR="00931603" w:rsidRPr="00EB3DE3" w:rsidRDefault="00931603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C612EB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Какими нормативными актами регулируется порядок размещения нестационарных торговых объектов</w:t>
      </w:r>
      <w:r w:rsidR="002D08B7" w:rsidRPr="00EB3DE3">
        <w:rPr>
          <w:rFonts w:ascii="Times New Roman" w:hAnsi="Times New Roman" w:cs="Times New Roman"/>
          <w:sz w:val="28"/>
          <w:szCs w:val="28"/>
        </w:rPr>
        <w:t xml:space="preserve"> на территории г. Во</w:t>
      </w:r>
      <w:r w:rsidR="008E3E95" w:rsidRPr="00EB3DE3">
        <w:rPr>
          <w:rFonts w:ascii="Times New Roman" w:hAnsi="Times New Roman" w:cs="Times New Roman"/>
          <w:sz w:val="28"/>
          <w:szCs w:val="28"/>
        </w:rPr>
        <w:t>ронеж</w:t>
      </w:r>
      <w:r w:rsidRPr="00EB3DE3">
        <w:rPr>
          <w:rFonts w:ascii="Times New Roman" w:hAnsi="Times New Roman" w:cs="Times New Roman"/>
          <w:sz w:val="28"/>
          <w:szCs w:val="28"/>
        </w:rPr>
        <w:t>?</w:t>
      </w:r>
    </w:p>
    <w:p w:rsidR="00C612EB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Какие особенности следует учитывать при работе с объектами культурного наследия?</w:t>
      </w:r>
    </w:p>
    <w:p w:rsidR="00C612EB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 xml:space="preserve">Чем отличается реконструкция от перепланировки </w:t>
      </w:r>
      <w:r w:rsidR="006D6C23" w:rsidRPr="00EB3DE3">
        <w:rPr>
          <w:rFonts w:ascii="Times New Roman" w:hAnsi="Times New Roman" w:cs="Times New Roman"/>
          <w:sz w:val="28"/>
          <w:szCs w:val="28"/>
        </w:rPr>
        <w:t>помещений?</w:t>
      </w:r>
    </w:p>
    <w:p w:rsidR="00C612EB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Что обозначают красные линии?</w:t>
      </w:r>
    </w:p>
    <w:p w:rsidR="00931603" w:rsidRPr="00EB3DE3" w:rsidRDefault="00C612EB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 можно разрешить земельный спор между совладельцами в частном домовладении?</w:t>
      </w:r>
    </w:p>
    <w:p w:rsidR="004E1E77" w:rsidRPr="00EB3DE3" w:rsidRDefault="004E1E77" w:rsidP="00EB3DE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3DE3">
        <w:rPr>
          <w:rFonts w:ascii="Times New Roman" w:hAnsi="Times New Roman" w:cs="Times New Roman"/>
          <w:sz w:val="28"/>
          <w:szCs w:val="28"/>
        </w:rPr>
        <w:t>Как следует</w:t>
      </w:r>
      <w:r w:rsidR="00211C9E" w:rsidRPr="00EB3DE3">
        <w:rPr>
          <w:rFonts w:ascii="Times New Roman" w:hAnsi="Times New Roman" w:cs="Times New Roman"/>
          <w:sz w:val="28"/>
          <w:szCs w:val="28"/>
        </w:rPr>
        <w:t xml:space="preserve"> реша</w:t>
      </w:r>
      <w:r w:rsidR="006D6C23" w:rsidRPr="00EB3DE3">
        <w:rPr>
          <w:rFonts w:ascii="Times New Roman" w:hAnsi="Times New Roman" w:cs="Times New Roman"/>
          <w:sz w:val="28"/>
          <w:szCs w:val="28"/>
        </w:rPr>
        <w:t xml:space="preserve">ть вопрос </w:t>
      </w:r>
      <w:proofErr w:type="gramStart"/>
      <w:r w:rsidR="006D6C23" w:rsidRPr="00EB3DE3">
        <w:rPr>
          <w:rFonts w:ascii="Times New Roman" w:hAnsi="Times New Roman" w:cs="Times New Roman"/>
          <w:sz w:val="28"/>
          <w:szCs w:val="28"/>
        </w:rPr>
        <w:t xml:space="preserve">для </w:t>
      </w:r>
      <w:r w:rsidRPr="00EB3DE3">
        <w:rPr>
          <w:rFonts w:ascii="Times New Roman" w:hAnsi="Times New Roman" w:cs="Times New Roman"/>
          <w:sz w:val="28"/>
          <w:szCs w:val="28"/>
        </w:rPr>
        <w:t xml:space="preserve">возможного </w:t>
      </w:r>
      <w:r w:rsidR="006D6C23" w:rsidRPr="00EB3DE3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6D6C23" w:rsidRPr="00EB3DE3">
        <w:rPr>
          <w:rFonts w:ascii="Times New Roman" w:hAnsi="Times New Roman" w:cs="Times New Roman"/>
          <w:sz w:val="28"/>
          <w:szCs w:val="28"/>
        </w:rPr>
        <w:t xml:space="preserve">олучения разрешения на строительство при наличии </w:t>
      </w:r>
      <w:r w:rsidRPr="00EB3DE3">
        <w:rPr>
          <w:rFonts w:ascii="Times New Roman" w:hAnsi="Times New Roman" w:cs="Times New Roman"/>
          <w:sz w:val="28"/>
          <w:szCs w:val="28"/>
        </w:rPr>
        <w:t>в планах строительства отклонений от разрешенных параметров</w:t>
      </w:r>
      <w:proofErr w:type="gramEnd"/>
      <w:r w:rsidRPr="00EB3DE3">
        <w:rPr>
          <w:rFonts w:ascii="Times New Roman" w:hAnsi="Times New Roman" w:cs="Times New Roman"/>
          <w:sz w:val="28"/>
          <w:szCs w:val="28"/>
        </w:rPr>
        <w:t>?</w:t>
      </w:r>
    </w:p>
    <w:p w:rsidR="004E1E77" w:rsidRPr="00EB3DE3" w:rsidRDefault="004E1E77" w:rsidP="004E1E77">
      <w:pPr>
        <w:pStyle w:val="a3"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</w:p>
    <w:p w:rsidR="006D6C23" w:rsidRPr="004E1E77" w:rsidRDefault="006D6C23" w:rsidP="006D6C23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4E1E77" w:rsidRPr="004E1E77" w:rsidRDefault="004E1E77" w:rsidP="006D6C23">
      <w:pPr>
        <w:ind w:firstLine="993"/>
        <w:jc w:val="both"/>
      </w:pPr>
    </w:p>
    <w:sectPr w:rsidR="004E1E77" w:rsidRPr="004E1E77" w:rsidSect="00EB3DE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C245C"/>
    <w:multiLevelType w:val="hybridMultilevel"/>
    <w:tmpl w:val="90082352"/>
    <w:lvl w:ilvl="0" w:tplc="53D0B8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AC7559"/>
    <w:multiLevelType w:val="hybridMultilevel"/>
    <w:tmpl w:val="0C60F9EA"/>
    <w:lvl w:ilvl="0" w:tplc="7E2CE2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441AEB"/>
    <w:multiLevelType w:val="hybridMultilevel"/>
    <w:tmpl w:val="A4EC757C"/>
    <w:lvl w:ilvl="0" w:tplc="D3002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36258B"/>
    <w:multiLevelType w:val="hybridMultilevel"/>
    <w:tmpl w:val="65668A38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D4"/>
    <w:rsid w:val="00211C9E"/>
    <w:rsid w:val="002D08B7"/>
    <w:rsid w:val="004C4A67"/>
    <w:rsid w:val="004E1E77"/>
    <w:rsid w:val="006D6C23"/>
    <w:rsid w:val="008E3E95"/>
    <w:rsid w:val="00931603"/>
    <w:rsid w:val="009C4C33"/>
    <w:rsid w:val="00B308D4"/>
    <w:rsid w:val="00C612EB"/>
    <w:rsid w:val="00CC53E8"/>
    <w:rsid w:val="00D846ED"/>
    <w:rsid w:val="00EB3DE3"/>
    <w:rsid w:val="00F8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Томашевская О.В.</dc:creator>
  <cp:lastModifiedBy>Жарких Е.И.</cp:lastModifiedBy>
  <cp:revision>3</cp:revision>
  <dcterms:created xsi:type="dcterms:W3CDTF">2021-04-19T13:11:00Z</dcterms:created>
  <dcterms:modified xsi:type="dcterms:W3CDTF">2021-04-19T13:15:00Z</dcterms:modified>
</cp:coreProperties>
</file>